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C72" w:rsidRPr="006B3AF9" w:rsidRDefault="00B25C72" w:rsidP="00B25C72">
      <w:pPr>
        <w:pStyle w:val="Default"/>
        <w:rPr>
          <w:sz w:val="28"/>
          <w:szCs w:val="28"/>
        </w:rPr>
      </w:pPr>
      <w:r w:rsidRPr="006B3AF9">
        <w:rPr>
          <w:b/>
          <w:bCs/>
          <w:sz w:val="28"/>
          <w:szCs w:val="28"/>
        </w:rPr>
        <w:t xml:space="preserve">Course Name: </w:t>
      </w:r>
      <w:r w:rsidRPr="006B3AF9">
        <w:rPr>
          <w:sz w:val="28"/>
          <w:szCs w:val="28"/>
        </w:rPr>
        <w:t xml:space="preserve">PLANE GEOMETRY </w:t>
      </w:r>
      <w:r w:rsidR="003C1EC2">
        <w:rPr>
          <w:sz w:val="28"/>
          <w:szCs w:val="28"/>
        </w:rPr>
        <w:tab/>
      </w:r>
      <w:r w:rsidR="003C1EC2">
        <w:rPr>
          <w:sz w:val="28"/>
          <w:szCs w:val="28"/>
        </w:rPr>
        <w:tab/>
      </w:r>
      <w:r w:rsidR="003C1EC2">
        <w:rPr>
          <w:sz w:val="28"/>
          <w:szCs w:val="28"/>
        </w:rPr>
        <w:tab/>
      </w:r>
      <w:r w:rsidR="003C1EC2">
        <w:rPr>
          <w:sz w:val="28"/>
          <w:szCs w:val="28"/>
        </w:rPr>
        <w:tab/>
      </w:r>
      <w:r w:rsidR="003C1EC2">
        <w:rPr>
          <w:sz w:val="28"/>
          <w:szCs w:val="28"/>
        </w:rPr>
        <w:tab/>
      </w:r>
      <w:r w:rsidR="003C1EC2">
        <w:rPr>
          <w:sz w:val="28"/>
          <w:szCs w:val="28"/>
        </w:rPr>
        <w:tab/>
      </w:r>
      <w:r w:rsidR="003C1EC2">
        <w:rPr>
          <w:sz w:val="28"/>
          <w:szCs w:val="28"/>
        </w:rPr>
        <w:tab/>
      </w:r>
      <w:bookmarkStart w:id="0" w:name="_GoBack"/>
      <w:bookmarkEnd w:id="0"/>
      <w:r w:rsidR="003C1EC2">
        <w:rPr>
          <w:sz w:val="28"/>
          <w:szCs w:val="28"/>
        </w:rPr>
        <w:t xml:space="preserve">Mrs. </w:t>
      </w:r>
      <w:proofErr w:type="spellStart"/>
      <w:r w:rsidR="003C1EC2">
        <w:rPr>
          <w:sz w:val="28"/>
          <w:szCs w:val="28"/>
        </w:rPr>
        <w:t>Hanczyc</w:t>
      </w:r>
      <w:proofErr w:type="spellEnd"/>
    </w:p>
    <w:p w:rsidR="00B25C72" w:rsidRPr="006B3AF9" w:rsidRDefault="00B25C72" w:rsidP="00B25C72">
      <w:pPr>
        <w:pStyle w:val="Default"/>
      </w:pPr>
      <w:r w:rsidRPr="006B3AF9">
        <w:rPr>
          <w:b/>
          <w:bCs/>
        </w:rPr>
        <w:t>RESOURCE BOOK</w:t>
      </w:r>
      <w:r w:rsidRPr="006B3AF9">
        <w:t xml:space="preserve">: Prentice Hall, “Geometry” </w:t>
      </w:r>
      <w:r w:rsidR="00C34553" w:rsidRPr="006B3AF9">
        <w:rPr>
          <w:b/>
        </w:rPr>
        <w:t>AUTHORS:</w:t>
      </w:r>
      <w:r w:rsidR="006B3AF9">
        <w:t xml:space="preserve"> </w:t>
      </w:r>
      <w:r w:rsidRPr="006B3AF9">
        <w:t>Bass</w:t>
      </w:r>
      <w:r w:rsidR="006B3AF9">
        <w:t xml:space="preserve">, Charles, Johnson, Kennedy; </w:t>
      </w:r>
      <w:r w:rsidR="00B27515" w:rsidRPr="006B3AF9">
        <w:t>Copyright 200</w:t>
      </w:r>
      <w:r w:rsidRPr="006B3AF9">
        <w:t xml:space="preserve">4 </w:t>
      </w:r>
    </w:p>
    <w:p w:rsidR="00B02FAE" w:rsidRDefault="00B02FAE" w:rsidP="00B25C72">
      <w:pPr>
        <w:pStyle w:val="Default"/>
        <w:rPr>
          <w:b/>
          <w:bCs/>
        </w:rPr>
      </w:pPr>
    </w:p>
    <w:p w:rsidR="00B25C72" w:rsidRDefault="00B25C72" w:rsidP="00B25C72">
      <w:pPr>
        <w:pStyle w:val="Default"/>
      </w:pPr>
      <w:r w:rsidRPr="006B3AF9">
        <w:rPr>
          <w:b/>
          <w:bCs/>
        </w:rPr>
        <w:t xml:space="preserve">Objectives: </w:t>
      </w:r>
      <w:r w:rsidRPr="006B3AF9">
        <w:t xml:space="preserve">Plane Geometry is for all college bound and career oriented students. It includes the study of the properties of physical shapes such as angles, triangles, polygons, and circles with emphasis on theory, problem solving and practical applications. Integrated into problem solving is the deductive reasoning approach and the use of algebraic concepts to arrive at solutions. </w:t>
      </w:r>
    </w:p>
    <w:p w:rsidR="006B3AF9" w:rsidRPr="006B3AF9" w:rsidRDefault="006B3AF9" w:rsidP="00B25C72">
      <w:pPr>
        <w:pStyle w:val="Default"/>
      </w:pPr>
    </w:p>
    <w:p w:rsidR="00B25C72" w:rsidRPr="00C34553" w:rsidRDefault="00B25C72" w:rsidP="00C34553">
      <w:pPr>
        <w:pStyle w:val="Default"/>
        <w:jc w:val="center"/>
        <w:rPr>
          <w:sz w:val="26"/>
          <w:szCs w:val="26"/>
        </w:rPr>
      </w:pPr>
      <w:r w:rsidRPr="00C34553">
        <w:rPr>
          <w:b/>
          <w:bCs/>
          <w:sz w:val="26"/>
          <w:szCs w:val="26"/>
        </w:rPr>
        <w:t>MATERIAL COVERED:</w:t>
      </w:r>
    </w:p>
    <w:p w:rsidR="00B25C72" w:rsidRDefault="00B25C72" w:rsidP="00B25C72">
      <w:pPr>
        <w:pStyle w:val="Default"/>
        <w:rPr>
          <w:sz w:val="23"/>
          <w:szCs w:val="23"/>
        </w:rPr>
      </w:pPr>
    </w:p>
    <w:tbl>
      <w:tblPr>
        <w:tblStyle w:val="TableGrid"/>
        <w:tblW w:w="0" w:type="auto"/>
        <w:tblLook w:val="04A0" w:firstRow="1" w:lastRow="0" w:firstColumn="1" w:lastColumn="0" w:noHBand="0" w:noVBand="1"/>
      </w:tblPr>
      <w:tblGrid>
        <w:gridCol w:w="5395"/>
        <w:gridCol w:w="5395"/>
      </w:tblGrid>
      <w:tr w:rsidR="00AF62FA" w:rsidTr="00AF62FA">
        <w:tc>
          <w:tcPr>
            <w:tcW w:w="5395" w:type="dxa"/>
          </w:tcPr>
          <w:p w:rsidR="00AF62FA" w:rsidRPr="00525442" w:rsidRDefault="00AF62FA" w:rsidP="00AF62FA">
            <w:pPr>
              <w:pStyle w:val="Default"/>
              <w:rPr>
                <w:sz w:val="26"/>
                <w:szCs w:val="26"/>
              </w:rPr>
            </w:pPr>
            <w:r w:rsidRPr="00525442">
              <w:rPr>
                <w:b/>
                <w:bCs/>
                <w:sz w:val="26"/>
                <w:szCs w:val="26"/>
              </w:rPr>
              <w:t xml:space="preserve">Chapter 1: Tools of Geometry </w:t>
            </w:r>
          </w:p>
          <w:p w:rsidR="00AF62FA" w:rsidRDefault="00AF62FA" w:rsidP="00AF62FA">
            <w:pPr>
              <w:pStyle w:val="Default"/>
              <w:rPr>
                <w:sz w:val="23"/>
                <w:szCs w:val="23"/>
              </w:rPr>
            </w:pPr>
            <w:r>
              <w:rPr>
                <w:b/>
                <w:bCs/>
                <w:sz w:val="23"/>
                <w:szCs w:val="23"/>
              </w:rPr>
              <w:t>Section 1-6</w:t>
            </w:r>
            <w:r>
              <w:rPr>
                <w:sz w:val="23"/>
                <w:szCs w:val="23"/>
              </w:rPr>
              <w:t xml:space="preserve">: Midpoint and distance </w:t>
            </w:r>
          </w:p>
          <w:p w:rsidR="00AF62FA" w:rsidRDefault="00AF62FA" w:rsidP="00AF62FA">
            <w:pPr>
              <w:pStyle w:val="Default"/>
              <w:rPr>
                <w:sz w:val="23"/>
                <w:szCs w:val="23"/>
              </w:rPr>
            </w:pPr>
            <w:r>
              <w:rPr>
                <w:b/>
                <w:bCs/>
                <w:sz w:val="23"/>
                <w:szCs w:val="23"/>
              </w:rPr>
              <w:t xml:space="preserve">Section 1-7 </w:t>
            </w:r>
            <w:r>
              <w:rPr>
                <w:sz w:val="23"/>
                <w:szCs w:val="23"/>
              </w:rPr>
              <w:t xml:space="preserve">Perimeters, Circumference and Areas </w:t>
            </w:r>
          </w:p>
          <w:p w:rsidR="00DC36FD" w:rsidRDefault="00DC36FD" w:rsidP="00AF62FA">
            <w:pPr>
              <w:pStyle w:val="Default"/>
              <w:rPr>
                <w:sz w:val="23"/>
                <w:szCs w:val="23"/>
              </w:rPr>
            </w:pPr>
          </w:p>
          <w:p w:rsidR="00AF62FA" w:rsidRPr="00525442" w:rsidRDefault="00AF62FA" w:rsidP="00AF62FA">
            <w:pPr>
              <w:pStyle w:val="Default"/>
              <w:rPr>
                <w:sz w:val="26"/>
                <w:szCs w:val="26"/>
              </w:rPr>
            </w:pPr>
            <w:r w:rsidRPr="00525442">
              <w:rPr>
                <w:b/>
                <w:bCs/>
                <w:sz w:val="26"/>
                <w:szCs w:val="26"/>
              </w:rPr>
              <w:t xml:space="preserve">Chapter 2: Reasoning and Proofs </w:t>
            </w:r>
          </w:p>
          <w:p w:rsidR="00AF62FA" w:rsidRDefault="00AF62FA" w:rsidP="00AF62FA">
            <w:pPr>
              <w:pStyle w:val="Default"/>
              <w:rPr>
                <w:sz w:val="23"/>
                <w:szCs w:val="23"/>
              </w:rPr>
            </w:pPr>
            <w:r>
              <w:rPr>
                <w:b/>
                <w:bCs/>
                <w:sz w:val="23"/>
                <w:szCs w:val="23"/>
              </w:rPr>
              <w:t xml:space="preserve">Section 2-5: </w:t>
            </w:r>
            <w:r>
              <w:rPr>
                <w:sz w:val="23"/>
                <w:szCs w:val="23"/>
              </w:rPr>
              <w:t xml:space="preserve">Proving Angles Congruent </w:t>
            </w:r>
          </w:p>
          <w:p w:rsidR="00DC36FD" w:rsidRDefault="00DC36FD" w:rsidP="00AF62FA">
            <w:pPr>
              <w:pStyle w:val="Default"/>
              <w:rPr>
                <w:sz w:val="23"/>
                <w:szCs w:val="23"/>
              </w:rPr>
            </w:pPr>
          </w:p>
          <w:p w:rsidR="00AF62FA" w:rsidRPr="00525442" w:rsidRDefault="00AF62FA" w:rsidP="00AF62FA">
            <w:pPr>
              <w:pStyle w:val="Default"/>
              <w:rPr>
                <w:sz w:val="26"/>
                <w:szCs w:val="26"/>
              </w:rPr>
            </w:pPr>
            <w:r w:rsidRPr="00525442">
              <w:rPr>
                <w:b/>
                <w:bCs/>
                <w:sz w:val="26"/>
                <w:szCs w:val="26"/>
              </w:rPr>
              <w:t xml:space="preserve">Chapter 3: Parallel and Perpendicular Lines </w:t>
            </w:r>
          </w:p>
          <w:p w:rsidR="00AF62FA" w:rsidRDefault="00AF62FA" w:rsidP="00AF62FA">
            <w:pPr>
              <w:pStyle w:val="Default"/>
              <w:rPr>
                <w:sz w:val="23"/>
                <w:szCs w:val="23"/>
              </w:rPr>
            </w:pPr>
            <w:r>
              <w:rPr>
                <w:b/>
                <w:bCs/>
                <w:sz w:val="23"/>
                <w:szCs w:val="23"/>
              </w:rPr>
              <w:t xml:space="preserve">Section 3-1: </w:t>
            </w:r>
            <w:r>
              <w:rPr>
                <w:sz w:val="23"/>
                <w:szCs w:val="23"/>
              </w:rPr>
              <w:t xml:space="preserve">Properties of Parallel Lines </w:t>
            </w:r>
          </w:p>
          <w:p w:rsidR="00AF62FA" w:rsidRDefault="00AF62FA" w:rsidP="00AF62FA">
            <w:pPr>
              <w:pStyle w:val="Default"/>
              <w:rPr>
                <w:sz w:val="23"/>
                <w:szCs w:val="23"/>
              </w:rPr>
            </w:pPr>
            <w:r>
              <w:rPr>
                <w:b/>
                <w:bCs/>
                <w:sz w:val="23"/>
                <w:szCs w:val="23"/>
              </w:rPr>
              <w:t xml:space="preserve">Section 3-2: </w:t>
            </w:r>
            <w:r>
              <w:rPr>
                <w:sz w:val="23"/>
                <w:szCs w:val="23"/>
              </w:rPr>
              <w:t xml:space="preserve">Proving Lines Parallel </w:t>
            </w:r>
          </w:p>
          <w:p w:rsidR="00AF62FA" w:rsidRDefault="00AF62FA" w:rsidP="00AF62FA">
            <w:pPr>
              <w:pStyle w:val="Default"/>
              <w:rPr>
                <w:sz w:val="23"/>
                <w:szCs w:val="23"/>
              </w:rPr>
            </w:pPr>
            <w:r>
              <w:rPr>
                <w:b/>
                <w:bCs/>
                <w:sz w:val="23"/>
                <w:szCs w:val="23"/>
              </w:rPr>
              <w:t xml:space="preserve">Section 3-4: </w:t>
            </w:r>
            <w:r>
              <w:rPr>
                <w:sz w:val="23"/>
                <w:szCs w:val="23"/>
              </w:rPr>
              <w:t xml:space="preserve">The Polygon-Angle Sum Theorems </w:t>
            </w:r>
          </w:p>
          <w:p w:rsidR="00AF62FA" w:rsidRDefault="00AF62FA" w:rsidP="00AF62FA">
            <w:pPr>
              <w:pStyle w:val="Default"/>
              <w:rPr>
                <w:sz w:val="23"/>
                <w:szCs w:val="23"/>
              </w:rPr>
            </w:pPr>
            <w:r>
              <w:rPr>
                <w:b/>
                <w:bCs/>
                <w:sz w:val="23"/>
                <w:szCs w:val="23"/>
              </w:rPr>
              <w:t xml:space="preserve">Section 3-6 </w:t>
            </w:r>
            <w:r>
              <w:rPr>
                <w:sz w:val="23"/>
                <w:szCs w:val="23"/>
              </w:rPr>
              <w:t xml:space="preserve">Slopes of Parallel and perpendicular lines </w:t>
            </w:r>
          </w:p>
          <w:p w:rsidR="00DC36FD" w:rsidRDefault="00DC36FD" w:rsidP="00AF62FA">
            <w:pPr>
              <w:pStyle w:val="Default"/>
              <w:rPr>
                <w:sz w:val="23"/>
                <w:szCs w:val="23"/>
              </w:rPr>
            </w:pPr>
          </w:p>
          <w:p w:rsidR="00AF62FA" w:rsidRPr="00525442" w:rsidRDefault="00AF62FA" w:rsidP="00AF62FA">
            <w:pPr>
              <w:pStyle w:val="Default"/>
              <w:rPr>
                <w:sz w:val="26"/>
                <w:szCs w:val="26"/>
              </w:rPr>
            </w:pPr>
            <w:r w:rsidRPr="00525442">
              <w:rPr>
                <w:b/>
                <w:bCs/>
                <w:sz w:val="26"/>
                <w:szCs w:val="26"/>
              </w:rPr>
              <w:t xml:space="preserve">Chapter 4: Congruent Triangles </w:t>
            </w:r>
          </w:p>
          <w:p w:rsidR="00AF62FA" w:rsidRDefault="00AF62FA" w:rsidP="00AF62FA">
            <w:pPr>
              <w:pStyle w:val="Default"/>
              <w:rPr>
                <w:sz w:val="23"/>
                <w:szCs w:val="23"/>
              </w:rPr>
            </w:pPr>
            <w:r>
              <w:rPr>
                <w:b/>
                <w:bCs/>
                <w:sz w:val="23"/>
                <w:szCs w:val="23"/>
              </w:rPr>
              <w:t xml:space="preserve">Section 4-1: </w:t>
            </w:r>
            <w:r>
              <w:rPr>
                <w:sz w:val="23"/>
                <w:szCs w:val="23"/>
              </w:rPr>
              <w:t xml:space="preserve">Congruent Figures </w:t>
            </w:r>
          </w:p>
          <w:p w:rsidR="00AF62FA" w:rsidRDefault="00AF62FA" w:rsidP="00AF62FA">
            <w:pPr>
              <w:pStyle w:val="Default"/>
              <w:rPr>
                <w:sz w:val="23"/>
                <w:szCs w:val="23"/>
              </w:rPr>
            </w:pPr>
            <w:r>
              <w:rPr>
                <w:b/>
                <w:bCs/>
                <w:sz w:val="23"/>
                <w:szCs w:val="23"/>
              </w:rPr>
              <w:t xml:space="preserve">Section 4-2: </w:t>
            </w:r>
            <w:r>
              <w:rPr>
                <w:sz w:val="23"/>
                <w:szCs w:val="23"/>
              </w:rPr>
              <w:t xml:space="preserve">Triangle Congruence by SSS and SAS </w:t>
            </w:r>
          </w:p>
          <w:p w:rsidR="00AF62FA" w:rsidRDefault="00AF62FA" w:rsidP="00AF62FA">
            <w:pPr>
              <w:pStyle w:val="Default"/>
              <w:rPr>
                <w:sz w:val="23"/>
                <w:szCs w:val="23"/>
              </w:rPr>
            </w:pPr>
            <w:r>
              <w:rPr>
                <w:b/>
                <w:bCs/>
                <w:sz w:val="23"/>
                <w:szCs w:val="23"/>
              </w:rPr>
              <w:t xml:space="preserve">Section 4-3: </w:t>
            </w:r>
            <w:r>
              <w:rPr>
                <w:sz w:val="23"/>
                <w:szCs w:val="23"/>
              </w:rPr>
              <w:t xml:space="preserve">Triangle Congruence by ASA and AAS </w:t>
            </w:r>
          </w:p>
          <w:p w:rsidR="00AF62FA" w:rsidRDefault="00AF62FA" w:rsidP="00AF62FA">
            <w:pPr>
              <w:pStyle w:val="Default"/>
              <w:rPr>
                <w:sz w:val="23"/>
                <w:szCs w:val="23"/>
              </w:rPr>
            </w:pPr>
            <w:r>
              <w:rPr>
                <w:b/>
                <w:bCs/>
                <w:sz w:val="23"/>
                <w:szCs w:val="23"/>
              </w:rPr>
              <w:t xml:space="preserve">Section 4-4: </w:t>
            </w:r>
            <w:r>
              <w:rPr>
                <w:sz w:val="23"/>
                <w:szCs w:val="23"/>
              </w:rPr>
              <w:t>Using Congruent Triangles:</w:t>
            </w:r>
            <w:r w:rsidR="00DC36FD">
              <w:rPr>
                <w:sz w:val="23"/>
                <w:szCs w:val="23"/>
              </w:rPr>
              <w:t xml:space="preserve"> </w:t>
            </w:r>
            <w:r>
              <w:rPr>
                <w:sz w:val="23"/>
                <w:szCs w:val="23"/>
              </w:rPr>
              <w:t xml:space="preserve">CPCTC </w:t>
            </w:r>
          </w:p>
          <w:p w:rsidR="00AF62FA" w:rsidRDefault="00AF62FA" w:rsidP="00AF62FA">
            <w:pPr>
              <w:pStyle w:val="Default"/>
              <w:rPr>
                <w:sz w:val="23"/>
                <w:szCs w:val="23"/>
              </w:rPr>
            </w:pPr>
            <w:r>
              <w:rPr>
                <w:b/>
                <w:bCs/>
                <w:sz w:val="23"/>
                <w:szCs w:val="23"/>
              </w:rPr>
              <w:t xml:space="preserve">Section 4-5: </w:t>
            </w:r>
            <w:r>
              <w:rPr>
                <w:sz w:val="23"/>
                <w:szCs w:val="23"/>
              </w:rPr>
              <w:t xml:space="preserve">Isosceles and Equilateral Triangles </w:t>
            </w:r>
          </w:p>
          <w:p w:rsidR="00AF62FA" w:rsidRDefault="00AF62FA" w:rsidP="00AF62FA">
            <w:pPr>
              <w:pStyle w:val="Default"/>
              <w:rPr>
                <w:sz w:val="23"/>
                <w:szCs w:val="23"/>
              </w:rPr>
            </w:pPr>
            <w:r>
              <w:rPr>
                <w:b/>
                <w:bCs/>
                <w:sz w:val="23"/>
                <w:szCs w:val="23"/>
              </w:rPr>
              <w:t xml:space="preserve">Section 4-6: </w:t>
            </w:r>
            <w:r>
              <w:rPr>
                <w:sz w:val="23"/>
                <w:szCs w:val="23"/>
              </w:rPr>
              <w:t xml:space="preserve">Congruence in Right Triangles </w:t>
            </w:r>
          </w:p>
          <w:p w:rsidR="00DC36FD" w:rsidRDefault="00DC36FD" w:rsidP="00AF62FA">
            <w:pPr>
              <w:pStyle w:val="Default"/>
              <w:rPr>
                <w:sz w:val="23"/>
                <w:szCs w:val="23"/>
              </w:rPr>
            </w:pPr>
          </w:p>
          <w:p w:rsidR="00AF62FA" w:rsidRPr="00525442" w:rsidRDefault="00AF62FA" w:rsidP="00AF62FA">
            <w:pPr>
              <w:pStyle w:val="Default"/>
              <w:rPr>
                <w:sz w:val="26"/>
                <w:szCs w:val="26"/>
              </w:rPr>
            </w:pPr>
            <w:r w:rsidRPr="00525442">
              <w:rPr>
                <w:b/>
                <w:bCs/>
                <w:sz w:val="26"/>
                <w:szCs w:val="26"/>
              </w:rPr>
              <w:t xml:space="preserve">Chapter 5: Relationships Within Triangles </w:t>
            </w:r>
          </w:p>
          <w:p w:rsidR="00AF62FA" w:rsidRDefault="00AF62FA" w:rsidP="00AF62FA">
            <w:pPr>
              <w:pStyle w:val="Default"/>
              <w:rPr>
                <w:sz w:val="23"/>
                <w:szCs w:val="23"/>
              </w:rPr>
            </w:pPr>
            <w:r>
              <w:rPr>
                <w:b/>
                <w:bCs/>
                <w:sz w:val="23"/>
                <w:szCs w:val="23"/>
              </w:rPr>
              <w:t xml:space="preserve">Section 5-1: </w:t>
            </w:r>
            <w:r>
              <w:rPr>
                <w:sz w:val="23"/>
                <w:szCs w:val="23"/>
              </w:rPr>
              <w:t>Mid</w:t>
            </w:r>
            <w:r w:rsidR="00DC36FD">
              <w:rPr>
                <w:sz w:val="23"/>
                <w:szCs w:val="23"/>
              </w:rPr>
              <w:t>-</w:t>
            </w:r>
            <w:r>
              <w:rPr>
                <w:sz w:val="23"/>
                <w:szCs w:val="23"/>
              </w:rPr>
              <w:t xml:space="preserve">segments of a Triangle </w:t>
            </w:r>
          </w:p>
          <w:p w:rsidR="00AF62FA" w:rsidRDefault="00AF62FA" w:rsidP="00AF62FA">
            <w:pPr>
              <w:pStyle w:val="Default"/>
              <w:rPr>
                <w:sz w:val="23"/>
                <w:szCs w:val="23"/>
              </w:rPr>
            </w:pPr>
            <w:r>
              <w:rPr>
                <w:b/>
                <w:bCs/>
                <w:sz w:val="23"/>
                <w:szCs w:val="23"/>
              </w:rPr>
              <w:t xml:space="preserve">Section 5-2: </w:t>
            </w:r>
            <w:r>
              <w:rPr>
                <w:sz w:val="23"/>
                <w:szCs w:val="23"/>
              </w:rPr>
              <w:t xml:space="preserve">Bisectors in Triangles </w:t>
            </w:r>
          </w:p>
          <w:p w:rsidR="00AF62FA" w:rsidRDefault="00AF62FA" w:rsidP="00AF62FA">
            <w:pPr>
              <w:pStyle w:val="Default"/>
              <w:rPr>
                <w:sz w:val="23"/>
                <w:szCs w:val="23"/>
              </w:rPr>
            </w:pPr>
            <w:r>
              <w:rPr>
                <w:b/>
                <w:bCs/>
                <w:sz w:val="23"/>
                <w:szCs w:val="23"/>
              </w:rPr>
              <w:t xml:space="preserve">Section 5-3: </w:t>
            </w:r>
            <w:r>
              <w:rPr>
                <w:sz w:val="23"/>
                <w:szCs w:val="23"/>
              </w:rPr>
              <w:t>Concurrent Lines (Medians,</w:t>
            </w:r>
            <w:r w:rsidR="00DC36FD">
              <w:rPr>
                <w:sz w:val="23"/>
                <w:szCs w:val="23"/>
              </w:rPr>
              <w:t xml:space="preserve"> </w:t>
            </w:r>
            <w:r>
              <w:rPr>
                <w:sz w:val="23"/>
                <w:szCs w:val="23"/>
              </w:rPr>
              <w:t xml:space="preserve">Altitudes, Perpendicular Bisectors, Angle Bisectors) </w:t>
            </w:r>
          </w:p>
          <w:p w:rsidR="00AF62FA" w:rsidRDefault="00AF62FA" w:rsidP="00AF62FA">
            <w:pPr>
              <w:pStyle w:val="Default"/>
              <w:rPr>
                <w:sz w:val="23"/>
                <w:szCs w:val="23"/>
              </w:rPr>
            </w:pPr>
            <w:r>
              <w:rPr>
                <w:b/>
                <w:bCs/>
                <w:sz w:val="23"/>
                <w:szCs w:val="23"/>
              </w:rPr>
              <w:t xml:space="preserve">Section 5-5: </w:t>
            </w:r>
            <w:r>
              <w:rPr>
                <w:sz w:val="23"/>
                <w:szCs w:val="23"/>
              </w:rPr>
              <w:t xml:space="preserve">Inequalities in Triangles </w:t>
            </w:r>
          </w:p>
          <w:p w:rsidR="00DC36FD" w:rsidRDefault="00DC36FD" w:rsidP="00AF62FA">
            <w:pPr>
              <w:pStyle w:val="Default"/>
              <w:rPr>
                <w:sz w:val="23"/>
                <w:szCs w:val="23"/>
              </w:rPr>
            </w:pPr>
          </w:p>
          <w:p w:rsidR="00AF62FA" w:rsidRPr="00525442" w:rsidRDefault="00AF62FA" w:rsidP="00AF62FA">
            <w:pPr>
              <w:pStyle w:val="Default"/>
              <w:rPr>
                <w:sz w:val="26"/>
                <w:szCs w:val="26"/>
              </w:rPr>
            </w:pPr>
            <w:r w:rsidRPr="00525442">
              <w:rPr>
                <w:b/>
                <w:bCs/>
                <w:sz w:val="26"/>
                <w:szCs w:val="26"/>
              </w:rPr>
              <w:t xml:space="preserve">Chapter 6: Quadrilaterals </w:t>
            </w:r>
          </w:p>
          <w:p w:rsidR="00AF62FA" w:rsidRDefault="00AF62FA" w:rsidP="00AF62FA">
            <w:pPr>
              <w:pStyle w:val="Default"/>
              <w:rPr>
                <w:sz w:val="23"/>
                <w:szCs w:val="23"/>
              </w:rPr>
            </w:pPr>
            <w:r>
              <w:rPr>
                <w:b/>
                <w:bCs/>
                <w:sz w:val="23"/>
                <w:szCs w:val="23"/>
              </w:rPr>
              <w:t xml:space="preserve">Section 6-1: </w:t>
            </w:r>
            <w:r>
              <w:rPr>
                <w:sz w:val="23"/>
                <w:szCs w:val="23"/>
              </w:rPr>
              <w:t xml:space="preserve">Classifying Quadrilaterals </w:t>
            </w:r>
          </w:p>
          <w:p w:rsidR="00AF62FA" w:rsidRDefault="00AF62FA" w:rsidP="00AF62FA">
            <w:pPr>
              <w:pStyle w:val="Default"/>
              <w:rPr>
                <w:sz w:val="23"/>
                <w:szCs w:val="23"/>
              </w:rPr>
            </w:pPr>
            <w:r>
              <w:rPr>
                <w:b/>
                <w:bCs/>
                <w:sz w:val="23"/>
                <w:szCs w:val="23"/>
              </w:rPr>
              <w:t xml:space="preserve">Section 6-2: </w:t>
            </w:r>
            <w:r>
              <w:rPr>
                <w:sz w:val="23"/>
                <w:szCs w:val="23"/>
              </w:rPr>
              <w:t xml:space="preserve">Properties of Parallelograms </w:t>
            </w:r>
          </w:p>
          <w:p w:rsidR="00AF62FA" w:rsidRDefault="00AF62FA" w:rsidP="00AF62FA">
            <w:pPr>
              <w:pStyle w:val="Default"/>
              <w:rPr>
                <w:sz w:val="23"/>
                <w:szCs w:val="23"/>
              </w:rPr>
            </w:pPr>
            <w:r>
              <w:rPr>
                <w:b/>
                <w:bCs/>
                <w:sz w:val="23"/>
                <w:szCs w:val="23"/>
              </w:rPr>
              <w:t xml:space="preserve">Section 6-3: </w:t>
            </w:r>
            <w:r>
              <w:rPr>
                <w:sz w:val="23"/>
                <w:szCs w:val="23"/>
              </w:rPr>
              <w:t xml:space="preserve">Proving that a Quadrilateral is a Parallelogram </w:t>
            </w:r>
          </w:p>
          <w:p w:rsidR="00AF62FA" w:rsidRDefault="00AF62FA" w:rsidP="00AF62FA">
            <w:pPr>
              <w:pStyle w:val="Default"/>
              <w:rPr>
                <w:sz w:val="23"/>
                <w:szCs w:val="23"/>
              </w:rPr>
            </w:pPr>
            <w:r>
              <w:rPr>
                <w:b/>
                <w:bCs/>
                <w:sz w:val="23"/>
                <w:szCs w:val="23"/>
              </w:rPr>
              <w:t xml:space="preserve">Section 6-4: </w:t>
            </w:r>
            <w:r>
              <w:rPr>
                <w:sz w:val="23"/>
                <w:szCs w:val="23"/>
              </w:rPr>
              <w:t xml:space="preserve">Special Parallelogram </w:t>
            </w:r>
          </w:p>
          <w:p w:rsidR="00AF62FA" w:rsidRDefault="00AF62FA" w:rsidP="00AF62FA">
            <w:pPr>
              <w:pStyle w:val="Default"/>
              <w:rPr>
                <w:sz w:val="23"/>
                <w:szCs w:val="23"/>
              </w:rPr>
            </w:pPr>
            <w:r>
              <w:rPr>
                <w:b/>
                <w:bCs/>
                <w:sz w:val="23"/>
                <w:szCs w:val="23"/>
              </w:rPr>
              <w:t xml:space="preserve">Section 6-5: </w:t>
            </w:r>
            <w:r>
              <w:rPr>
                <w:sz w:val="23"/>
                <w:szCs w:val="23"/>
              </w:rPr>
              <w:t xml:space="preserve">Trapezoids and Kites </w:t>
            </w:r>
          </w:p>
          <w:p w:rsidR="00AF62FA" w:rsidRDefault="00AF62FA" w:rsidP="00AF62FA">
            <w:pPr>
              <w:pStyle w:val="Default"/>
              <w:rPr>
                <w:sz w:val="23"/>
                <w:szCs w:val="23"/>
              </w:rPr>
            </w:pPr>
            <w:r>
              <w:rPr>
                <w:b/>
                <w:bCs/>
                <w:sz w:val="23"/>
                <w:szCs w:val="23"/>
              </w:rPr>
              <w:t xml:space="preserve">Section 6.6: </w:t>
            </w:r>
            <w:r>
              <w:rPr>
                <w:sz w:val="23"/>
                <w:szCs w:val="23"/>
              </w:rPr>
              <w:t xml:space="preserve">Placing figures in the coordinate plane </w:t>
            </w:r>
          </w:p>
          <w:p w:rsidR="00AF62FA" w:rsidRDefault="007F7A08" w:rsidP="00B25C72">
            <w:pPr>
              <w:pStyle w:val="Default"/>
              <w:rPr>
                <w:sz w:val="23"/>
                <w:szCs w:val="23"/>
              </w:rPr>
            </w:pPr>
            <w:r>
              <w:rPr>
                <w:b/>
                <w:bCs/>
                <w:sz w:val="23"/>
                <w:szCs w:val="23"/>
              </w:rPr>
              <w:t>Section 6-</w:t>
            </w:r>
            <w:r w:rsidR="00AF62FA">
              <w:rPr>
                <w:b/>
                <w:bCs/>
                <w:sz w:val="23"/>
                <w:szCs w:val="23"/>
              </w:rPr>
              <w:t xml:space="preserve">7: </w:t>
            </w:r>
            <w:r w:rsidR="00AF62FA">
              <w:rPr>
                <w:sz w:val="23"/>
                <w:szCs w:val="23"/>
              </w:rPr>
              <w:t xml:space="preserve">Proofs using coordinate geometry </w:t>
            </w:r>
          </w:p>
          <w:p w:rsidR="00525442" w:rsidRDefault="00525442" w:rsidP="00B25C72">
            <w:pPr>
              <w:pStyle w:val="Default"/>
              <w:rPr>
                <w:sz w:val="23"/>
                <w:szCs w:val="23"/>
              </w:rPr>
            </w:pPr>
          </w:p>
        </w:tc>
        <w:tc>
          <w:tcPr>
            <w:tcW w:w="5395" w:type="dxa"/>
          </w:tcPr>
          <w:p w:rsidR="00AF62FA" w:rsidRPr="00525442" w:rsidRDefault="00AF62FA" w:rsidP="00AF62FA">
            <w:pPr>
              <w:pStyle w:val="Default"/>
              <w:pageBreakBefore/>
              <w:rPr>
                <w:sz w:val="26"/>
                <w:szCs w:val="26"/>
              </w:rPr>
            </w:pPr>
            <w:r w:rsidRPr="00525442">
              <w:rPr>
                <w:b/>
                <w:bCs/>
                <w:sz w:val="26"/>
                <w:szCs w:val="26"/>
              </w:rPr>
              <w:t>Chapter 7</w:t>
            </w:r>
            <w:r w:rsidRPr="00525442">
              <w:rPr>
                <w:sz w:val="26"/>
                <w:szCs w:val="26"/>
              </w:rPr>
              <w:t xml:space="preserve">: </w:t>
            </w:r>
            <w:r w:rsidRPr="00525442">
              <w:rPr>
                <w:b/>
                <w:bCs/>
                <w:sz w:val="26"/>
                <w:szCs w:val="26"/>
              </w:rPr>
              <w:t xml:space="preserve">Area </w:t>
            </w:r>
          </w:p>
          <w:p w:rsidR="00AF62FA" w:rsidRDefault="00AF62FA" w:rsidP="00AF62FA">
            <w:pPr>
              <w:pStyle w:val="Default"/>
              <w:rPr>
                <w:sz w:val="23"/>
                <w:szCs w:val="23"/>
              </w:rPr>
            </w:pPr>
            <w:r>
              <w:rPr>
                <w:b/>
                <w:bCs/>
                <w:sz w:val="23"/>
                <w:szCs w:val="23"/>
              </w:rPr>
              <w:t xml:space="preserve">Section 7-1: </w:t>
            </w:r>
            <w:r>
              <w:rPr>
                <w:sz w:val="23"/>
                <w:szCs w:val="23"/>
              </w:rPr>
              <w:t xml:space="preserve">Areas of Parallelograms and Triangles </w:t>
            </w:r>
          </w:p>
          <w:p w:rsidR="00AF62FA" w:rsidRDefault="00AF62FA" w:rsidP="00AF62FA">
            <w:pPr>
              <w:pStyle w:val="Default"/>
              <w:rPr>
                <w:sz w:val="23"/>
                <w:szCs w:val="23"/>
              </w:rPr>
            </w:pPr>
            <w:r>
              <w:rPr>
                <w:b/>
                <w:bCs/>
                <w:sz w:val="23"/>
                <w:szCs w:val="23"/>
              </w:rPr>
              <w:t xml:space="preserve">Section 7-2: </w:t>
            </w:r>
            <w:r>
              <w:rPr>
                <w:sz w:val="23"/>
                <w:szCs w:val="23"/>
              </w:rPr>
              <w:t xml:space="preserve">The Pythagorean Theorem and its Converse </w:t>
            </w:r>
          </w:p>
          <w:p w:rsidR="00AF62FA" w:rsidRDefault="00AF62FA" w:rsidP="00AF62FA">
            <w:pPr>
              <w:pStyle w:val="Default"/>
              <w:rPr>
                <w:sz w:val="23"/>
                <w:szCs w:val="23"/>
              </w:rPr>
            </w:pPr>
            <w:r>
              <w:rPr>
                <w:b/>
                <w:bCs/>
                <w:sz w:val="23"/>
                <w:szCs w:val="23"/>
              </w:rPr>
              <w:t xml:space="preserve">Section 7-3: </w:t>
            </w:r>
            <w:r>
              <w:rPr>
                <w:sz w:val="23"/>
                <w:szCs w:val="23"/>
              </w:rPr>
              <w:t xml:space="preserve">Special Right Triangles </w:t>
            </w:r>
          </w:p>
          <w:p w:rsidR="00AF62FA" w:rsidRDefault="00AF62FA" w:rsidP="00AF62FA">
            <w:pPr>
              <w:pStyle w:val="Default"/>
              <w:rPr>
                <w:sz w:val="23"/>
                <w:szCs w:val="23"/>
              </w:rPr>
            </w:pPr>
            <w:r>
              <w:rPr>
                <w:b/>
                <w:bCs/>
                <w:sz w:val="23"/>
                <w:szCs w:val="23"/>
              </w:rPr>
              <w:t xml:space="preserve">Section 7-4: </w:t>
            </w:r>
            <w:r>
              <w:rPr>
                <w:sz w:val="23"/>
                <w:szCs w:val="23"/>
              </w:rPr>
              <w:t xml:space="preserve">Areas of Trapezoids, Rhombuses and Kites </w:t>
            </w:r>
          </w:p>
          <w:p w:rsidR="00AF62FA" w:rsidRDefault="00AF62FA" w:rsidP="00AF62FA">
            <w:pPr>
              <w:pStyle w:val="Default"/>
              <w:rPr>
                <w:sz w:val="23"/>
                <w:szCs w:val="23"/>
              </w:rPr>
            </w:pPr>
            <w:r>
              <w:rPr>
                <w:b/>
                <w:bCs/>
                <w:sz w:val="23"/>
                <w:szCs w:val="23"/>
              </w:rPr>
              <w:t xml:space="preserve">Section 7-5: </w:t>
            </w:r>
            <w:r>
              <w:rPr>
                <w:sz w:val="23"/>
                <w:szCs w:val="23"/>
              </w:rPr>
              <w:t xml:space="preserve">Areas of Regular Polygons </w:t>
            </w:r>
          </w:p>
          <w:p w:rsidR="00AF62FA" w:rsidRDefault="00AF62FA" w:rsidP="00AF62FA">
            <w:pPr>
              <w:pStyle w:val="Default"/>
              <w:rPr>
                <w:sz w:val="23"/>
                <w:szCs w:val="23"/>
              </w:rPr>
            </w:pPr>
            <w:r>
              <w:rPr>
                <w:b/>
                <w:bCs/>
                <w:sz w:val="23"/>
                <w:szCs w:val="23"/>
              </w:rPr>
              <w:t xml:space="preserve">Section 7-6: </w:t>
            </w:r>
            <w:r>
              <w:rPr>
                <w:sz w:val="23"/>
                <w:szCs w:val="23"/>
              </w:rPr>
              <w:t xml:space="preserve">Circles and Arcs </w:t>
            </w:r>
          </w:p>
          <w:p w:rsidR="00AF62FA" w:rsidRDefault="00AF62FA" w:rsidP="00AF62FA">
            <w:pPr>
              <w:pStyle w:val="Default"/>
              <w:rPr>
                <w:sz w:val="23"/>
                <w:szCs w:val="23"/>
              </w:rPr>
            </w:pPr>
            <w:r>
              <w:rPr>
                <w:b/>
                <w:bCs/>
                <w:sz w:val="23"/>
                <w:szCs w:val="23"/>
              </w:rPr>
              <w:t xml:space="preserve">Section 7-7: </w:t>
            </w:r>
            <w:r>
              <w:rPr>
                <w:sz w:val="23"/>
                <w:szCs w:val="23"/>
              </w:rPr>
              <w:t xml:space="preserve">Areas of Circles and Sectors </w:t>
            </w:r>
          </w:p>
          <w:p w:rsidR="00AF62FA" w:rsidRDefault="007F7A08" w:rsidP="00AF62FA">
            <w:pPr>
              <w:pStyle w:val="Default"/>
              <w:rPr>
                <w:sz w:val="23"/>
                <w:szCs w:val="23"/>
              </w:rPr>
            </w:pPr>
            <w:r>
              <w:rPr>
                <w:b/>
                <w:bCs/>
                <w:sz w:val="23"/>
                <w:szCs w:val="23"/>
              </w:rPr>
              <w:t>Section 7-</w:t>
            </w:r>
            <w:r w:rsidR="00AF62FA" w:rsidRPr="007F7A08">
              <w:rPr>
                <w:b/>
                <w:sz w:val="23"/>
                <w:szCs w:val="23"/>
              </w:rPr>
              <w:t>8</w:t>
            </w:r>
            <w:r w:rsidR="00AF62FA">
              <w:rPr>
                <w:sz w:val="23"/>
                <w:szCs w:val="23"/>
              </w:rPr>
              <w:t xml:space="preserve">: Geometric Probability </w:t>
            </w:r>
          </w:p>
          <w:p w:rsidR="00DC36FD" w:rsidRDefault="00DC36FD" w:rsidP="00AF62FA">
            <w:pPr>
              <w:pStyle w:val="Default"/>
              <w:rPr>
                <w:sz w:val="23"/>
                <w:szCs w:val="23"/>
              </w:rPr>
            </w:pPr>
          </w:p>
          <w:p w:rsidR="00AF62FA" w:rsidRPr="00525442" w:rsidRDefault="00AF62FA" w:rsidP="00AF62FA">
            <w:pPr>
              <w:pStyle w:val="Default"/>
              <w:rPr>
                <w:sz w:val="26"/>
                <w:szCs w:val="26"/>
              </w:rPr>
            </w:pPr>
            <w:r w:rsidRPr="00525442">
              <w:rPr>
                <w:b/>
                <w:bCs/>
                <w:sz w:val="26"/>
                <w:szCs w:val="26"/>
              </w:rPr>
              <w:t xml:space="preserve">Chapter 8: Similarity </w:t>
            </w:r>
          </w:p>
          <w:p w:rsidR="00AF62FA" w:rsidRDefault="00AF62FA" w:rsidP="00AF62FA">
            <w:pPr>
              <w:pStyle w:val="Default"/>
              <w:rPr>
                <w:sz w:val="23"/>
                <w:szCs w:val="23"/>
              </w:rPr>
            </w:pPr>
            <w:r>
              <w:rPr>
                <w:b/>
                <w:bCs/>
                <w:sz w:val="23"/>
                <w:szCs w:val="23"/>
              </w:rPr>
              <w:t xml:space="preserve">Section 8-2 </w:t>
            </w:r>
            <w:r>
              <w:rPr>
                <w:sz w:val="23"/>
                <w:szCs w:val="23"/>
              </w:rPr>
              <w:t xml:space="preserve">Similar Polygons </w:t>
            </w:r>
          </w:p>
          <w:p w:rsidR="00AF62FA" w:rsidRDefault="00AF62FA" w:rsidP="00AF62FA">
            <w:pPr>
              <w:pStyle w:val="Default"/>
              <w:rPr>
                <w:sz w:val="23"/>
                <w:szCs w:val="23"/>
              </w:rPr>
            </w:pPr>
            <w:r>
              <w:rPr>
                <w:b/>
                <w:bCs/>
                <w:sz w:val="23"/>
                <w:szCs w:val="23"/>
              </w:rPr>
              <w:t xml:space="preserve">Section 8-3 </w:t>
            </w:r>
            <w:r>
              <w:rPr>
                <w:sz w:val="23"/>
                <w:szCs w:val="23"/>
              </w:rPr>
              <w:t xml:space="preserve">Proving Triangles Similar </w:t>
            </w:r>
          </w:p>
          <w:p w:rsidR="00AF62FA" w:rsidRDefault="00AF62FA" w:rsidP="00AF62FA">
            <w:pPr>
              <w:pStyle w:val="Default"/>
              <w:rPr>
                <w:sz w:val="23"/>
                <w:szCs w:val="23"/>
              </w:rPr>
            </w:pPr>
            <w:r>
              <w:rPr>
                <w:b/>
                <w:bCs/>
                <w:sz w:val="23"/>
                <w:szCs w:val="23"/>
              </w:rPr>
              <w:t xml:space="preserve">Section 8-4 </w:t>
            </w:r>
            <w:r>
              <w:rPr>
                <w:sz w:val="23"/>
                <w:szCs w:val="23"/>
              </w:rPr>
              <w:t xml:space="preserve">Similarity in Right Triangles </w:t>
            </w:r>
          </w:p>
          <w:p w:rsidR="00AF62FA" w:rsidRDefault="00AF62FA" w:rsidP="00AF62FA">
            <w:pPr>
              <w:pStyle w:val="Default"/>
              <w:rPr>
                <w:sz w:val="23"/>
                <w:szCs w:val="23"/>
              </w:rPr>
            </w:pPr>
            <w:r>
              <w:rPr>
                <w:b/>
                <w:bCs/>
                <w:sz w:val="23"/>
                <w:szCs w:val="23"/>
              </w:rPr>
              <w:t xml:space="preserve">Section 8-5: </w:t>
            </w:r>
            <w:r>
              <w:rPr>
                <w:sz w:val="23"/>
                <w:szCs w:val="23"/>
              </w:rPr>
              <w:t xml:space="preserve">Proportions in Triangles </w:t>
            </w:r>
          </w:p>
          <w:p w:rsidR="00AF62FA" w:rsidRDefault="00AF62FA" w:rsidP="00AF62FA">
            <w:pPr>
              <w:pStyle w:val="Default"/>
              <w:rPr>
                <w:sz w:val="23"/>
                <w:szCs w:val="23"/>
              </w:rPr>
            </w:pPr>
            <w:r>
              <w:rPr>
                <w:b/>
                <w:bCs/>
                <w:sz w:val="23"/>
                <w:szCs w:val="23"/>
              </w:rPr>
              <w:t xml:space="preserve">Section 8-6: </w:t>
            </w:r>
            <w:r>
              <w:rPr>
                <w:sz w:val="23"/>
                <w:szCs w:val="23"/>
              </w:rPr>
              <w:t xml:space="preserve">Perimeters and Areas of Similar Figures </w:t>
            </w:r>
          </w:p>
          <w:p w:rsidR="00DC36FD" w:rsidRDefault="00DC36FD" w:rsidP="00AF62FA">
            <w:pPr>
              <w:pStyle w:val="Default"/>
              <w:rPr>
                <w:sz w:val="23"/>
                <w:szCs w:val="23"/>
              </w:rPr>
            </w:pPr>
          </w:p>
          <w:p w:rsidR="00AF62FA" w:rsidRPr="00525442" w:rsidRDefault="00AF62FA" w:rsidP="00AF62FA">
            <w:pPr>
              <w:pStyle w:val="Default"/>
              <w:rPr>
                <w:b/>
                <w:sz w:val="26"/>
                <w:szCs w:val="26"/>
              </w:rPr>
            </w:pPr>
            <w:r w:rsidRPr="00525442">
              <w:rPr>
                <w:b/>
                <w:bCs/>
                <w:sz w:val="26"/>
                <w:szCs w:val="26"/>
              </w:rPr>
              <w:t xml:space="preserve">Chapter 9: Right Triangle Trigonometry </w:t>
            </w:r>
          </w:p>
          <w:p w:rsidR="00AF62FA" w:rsidRDefault="007F7A08" w:rsidP="00AF62FA">
            <w:pPr>
              <w:pStyle w:val="Default"/>
              <w:rPr>
                <w:sz w:val="23"/>
                <w:szCs w:val="23"/>
              </w:rPr>
            </w:pPr>
            <w:r>
              <w:rPr>
                <w:b/>
                <w:bCs/>
                <w:sz w:val="23"/>
                <w:szCs w:val="23"/>
              </w:rPr>
              <w:t>Section 9-</w:t>
            </w:r>
            <w:r w:rsidR="00AF62FA">
              <w:rPr>
                <w:b/>
                <w:bCs/>
                <w:sz w:val="23"/>
                <w:szCs w:val="23"/>
              </w:rPr>
              <w:t xml:space="preserve">1: </w:t>
            </w:r>
            <w:r w:rsidR="00AF62FA">
              <w:rPr>
                <w:sz w:val="23"/>
                <w:szCs w:val="23"/>
              </w:rPr>
              <w:t xml:space="preserve">Tangent Ratio </w:t>
            </w:r>
          </w:p>
          <w:p w:rsidR="00AF62FA" w:rsidRDefault="007F7A08" w:rsidP="00AF62FA">
            <w:pPr>
              <w:pStyle w:val="Default"/>
              <w:rPr>
                <w:sz w:val="23"/>
                <w:szCs w:val="23"/>
              </w:rPr>
            </w:pPr>
            <w:r>
              <w:rPr>
                <w:b/>
                <w:sz w:val="23"/>
                <w:szCs w:val="23"/>
              </w:rPr>
              <w:t>Section 9-</w:t>
            </w:r>
            <w:r w:rsidR="00AF62FA" w:rsidRPr="007F7A08">
              <w:rPr>
                <w:b/>
                <w:sz w:val="23"/>
                <w:szCs w:val="23"/>
              </w:rPr>
              <w:t>2:</w:t>
            </w:r>
            <w:r w:rsidR="00AF62FA">
              <w:rPr>
                <w:sz w:val="23"/>
                <w:szCs w:val="23"/>
              </w:rPr>
              <w:t xml:space="preserve"> Sine &amp; cosine Ratios </w:t>
            </w:r>
          </w:p>
          <w:p w:rsidR="00AF62FA" w:rsidRDefault="007F7A08" w:rsidP="00AF62FA">
            <w:pPr>
              <w:pStyle w:val="Default"/>
              <w:rPr>
                <w:sz w:val="23"/>
                <w:szCs w:val="23"/>
              </w:rPr>
            </w:pPr>
            <w:r>
              <w:rPr>
                <w:b/>
                <w:sz w:val="23"/>
                <w:szCs w:val="23"/>
              </w:rPr>
              <w:t>Section 9-</w:t>
            </w:r>
            <w:r w:rsidR="00AF62FA" w:rsidRPr="007F7A08">
              <w:rPr>
                <w:b/>
                <w:sz w:val="23"/>
                <w:szCs w:val="23"/>
              </w:rPr>
              <w:t>3</w:t>
            </w:r>
            <w:r>
              <w:rPr>
                <w:b/>
                <w:sz w:val="23"/>
                <w:szCs w:val="23"/>
              </w:rPr>
              <w:t>:</w:t>
            </w:r>
            <w:r w:rsidR="00AF62FA">
              <w:rPr>
                <w:sz w:val="23"/>
                <w:szCs w:val="23"/>
              </w:rPr>
              <w:t xml:space="preserve"> Angles of Elevation &amp; Depression </w:t>
            </w:r>
          </w:p>
          <w:p w:rsidR="00DC36FD" w:rsidRDefault="00DC36FD" w:rsidP="00AF62FA">
            <w:pPr>
              <w:pStyle w:val="Default"/>
              <w:rPr>
                <w:sz w:val="23"/>
                <w:szCs w:val="23"/>
              </w:rPr>
            </w:pPr>
          </w:p>
          <w:p w:rsidR="00AF62FA" w:rsidRPr="00525442" w:rsidRDefault="00AF62FA" w:rsidP="00AF62FA">
            <w:pPr>
              <w:pStyle w:val="Default"/>
              <w:rPr>
                <w:sz w:val="26"/>
                <w:szCs w:val="26"/>
              </w:rPr>
            </w:pPr>
            <w:r w:rsidRPr="00525442">
              <w:rPr>
                <w:b/>
                <w:bCs/>
                <w:sz w:val="26"/>
                <w:szCs w:val="26"/>
              </w:rPr>
              <w:t xml:space="preserve">Chapter 10: Surface Area and Volume </w:t>
            </w:r>
          </w:p>
          <w:p w:rsidR="00AF62FA" w:rsidRDefault="00AF62FA" w:rsidP="00AF62FA">
            <w:pPr>
              <w:pStyle w:val="Default"/>
              <w:rPr>
                <w:sz w:val="23"/>
                <w:szCs w:val="23"/>
              </w:rPr>
            </w:pPr>
            <w:r>
              <w:rPr>
                <w:b/>
                <w:bCs/>
                <w:sz w:val="23"/>
                <w:szCs w:val="23"/>
              </w:rPr>
              <w:t xml:space="preserve">Section 10-3: </w:t>
            </w:r>
            <w:r>
              <w:rPr>
                <w:sz w:val="23"/>
                <w:szCs w:val="23"/>
              </w:rPr>
              <w:t xml:space="preserve">Surface Areas of Prisms and Cylinders </w:t>
            </w:r>
          </w:p>
          <w:p w:rsidR="00AF62FA" w:rsidRDefault="00AF62FA" w:rsidP="00AF62FA">
            <w:pPr>
              <w:pStyle w:val="Default"/>
              <w:rPr>
                <w:sz w:val="23"/>
                <w:szCs w:val="23"/>
              </w:rPr>
            </w:pPr>
            <w:r>
              <w:rPr>
                <w:b/>
                <w:bCs/>
                <w:sz w:val="23"/>
                <w:szCs w:val="23"/>
              </w:rPr>
              <w:t xml:space="preserve">Section 10-4: </w:t>
            </w:r>
            <w:r>
              <w:rPr>
                <w:sz w:val="23"/>
                <w:szCs w:val="23"/>
              </w:rPr>
              <w:t xml:space="preserve">Surface Areas of Pyramids and Cones </w:t>
            </w:r>
          </w:p>
          <w:p w:rsidR="00AF62FA" w:rsidRDefault="00AF62FA" w:rsidP="00AF62FA">
            <w:pPr>
              <w:pStyle w:val="Default"/>
              <w:rPr>
                <w:sz w:val="23"/>
                <w:szCs w:val="23"/>
              </w:rPr>
            </w:pPr>
            <w:r>
              <w:rPr>
                <w:b/>
                <w:bCs/>
                <w:sz w:val="23"/>
                <w:szCs w:val="23"/>
              </w:rPr>
              <w:t xml:space="preserve">Section 10-5: </w:t>
            </w:r>
            <w:r>
              <w:rPr>
                <w:sz w:val="23"/>
                <w:szCs w:val="23"/>
              </w:rPr>
              <w:t xml:space="preserve">Volumes of Prisms and Cylinders </w:t>
            </w:r>
          </w:p>
          <w:p w:rsidR="00AF62FA" w:rsidRDefault="00AF62FA" w:rsidP="00AF62FA">
            <w:pPr>
              <w:pStyle w:val="Default"/>
              <w:rPr>
                <w:sz w:val="23"/>
                <w:szCs w:val="23"/>
              </w:rPr>
            </w:pPr>
            <w:r>
              <w:rPr>
                <w:b/>
                <w:bCs/>
                <w:sz w:val="23"/>
                <w:szCs w:val="23"/>
              </w:rPr>
              <w:t xml:space="preserve">Section 10-6: </w:t>
            </w:r>
            <w:r>
              <w:rPr>
                <w:sz w:val="23"/>
                <w:szCs w:val="23"/>
              </w:rPr>
              <w:t xml:space="preserve">Volumes of Pyramids and Cones </w:t>
            </w:r>
          </w:p>
          <w:p w:rsidR="00AF62FA" w:rsidRDefault="00AF62FA" w:rsidP="00AF62FA">
            <w:pPr>
              <w:pStyle w:val="Default"/>
              <w:rPr>
                <w:sz w:val="23"/>
                <w:szCs w:val="23"/>
              </w:rPr>
            </w:pPr>
            <w:r>
              <w:rPr>
                <w:b/>
                <w:bCs/>
                <w:sz w:val="23"/>
                <w:szCs w:val="23"/>
              </w:rPr>
              <w:t xml:space="preserve">Section 10-7: </w:t>
            </w:r>
            <w:r>
              <w:rPr>
                <w:sz w:val="23"/>
                <w:szCs w:val="23"/>
              </w:rPr>
              <w:t xml:space="preserve">Surface Area and Volume of Spheres </w:t>
            </w:r>
          </w:p>
          <w:p w:rsidR="00AF62FA" w:rsidRDefault="00AF62FA" w:rsidP="00AF62FA">
            <w:pPr>
              <w:pStyle w:val="Default"/>
              <w:rPr>
                <w:sz w:val="23"/>
                <w:szCs w:val="23"/>
              </w:rPr>
            </w:pPr>
            <w:r>
              <w:rPr>
                <w:b/>
                <w:bCs/>
                <w:sz w:val="23"/>
                <w:szCs w:val="23"/>
              </w:rPr>
              <w:t xml:space="preserve">Section 10-8: </w:t>
            </w:r>
            <w:r>
              <w:rPr>
                <w:sz w:val="23"/>
                <w:szCs w:val="23"/>
              </w:rPr>
              <w:t xml:space="preserve">Areas and Volumes of Similar Solids </w:t>
            </w:r>
          </w:p>
          <w:p w:rsidR="00DC36FD" w:rsidRDefault="00DC36FD" w:rsidP="00AF62FA">
            <w:pPr>
              <w:pStyle w:val="Default"/>
              <w:rPr>
                <w:sz w:val="23"/>
                <w:szCs w:val="23"/>
              </w:rPr>
            </w:pPr>
          </w:p>
          <w:p w:rsidR="00AF62FA" w:rsidRPr="00525442" w:rsidRDefault="00AF62FA" w:rsidP="00AF62FA">
            <w:pPr>
              <w:pStyle w:val="Default"/>
              <w:rPr>
                <w:sz w:val="26"/>
                <w:szCs w:val="26"/>
              </w:rPr>
            </w:pPr>
            <w:r w:rsidRPr="00525442">
              <w:rPr>
                <w:b/>
                <w:bCs/>
                <w:sz w:val="26"/>
                <w:szCs w:val="26"/>
              </w:rPr>
              <w:t xml:space="preserve">Chapter 11: Circles </w:t>
            </w:r>
          </w:p>
          <w:p w:rsidR="00AF62FA" w:rsidRDefault="00AF62FA" w:rsidP="00AF62FA">
            <w:pPr>
              <w:pStyle w:val="Default"/>
              <w:rPr>
                <w:sz w:val="23"/>
                <w:szCs w:val="23"/>
              </w:rPr>
            </w:pPr>
            <w:r>
              <w:rPr>
                <w:b/>
                <w:bCs/>
                <w:sz w:val="23"/>
                <w:szCs w:val="23"/>
              </w:rPr>
              <w:t xml:space="preserve">Section 11-1: </w:t>
            </w:r>
            <w:r>
              <w:rPr>
                <w:sz w:val="23"/>
                <w:szCs w:val="23"/>
              </w:rPr>
              <w:t xml:space="preserve">Tangent Lines </w:t>
            </w:r>
          </w:p>
          <w:p w:rsidR="00AF62FA" w:rsidRDefault="00AF62FA" w:rsidP="00AF62FA">
            <w:pPr>
              <w:pStyle w:val="Default"/>
              <w:rPr>
                <w:sz w:val="23"/>
                <w:szCs w:val="23"/>
              </w:rPr>
            </w:pPr>
            <w:r>
              <w:rPr>
                <w:b/>
                <w:bCs/>
                <w:sz w:val="23"/>
                <w:szCs w:val="23"/>
              </w:rPr>
              <w:t xml:space="preserve">Section 11-2: </w:t>
            </w:r>
            <w:r>
              <w:rPr>
                <w:sz w:val="23"/>
                <w:szCs w:val="23"/>
              </w:rPr>
              <w:t xml:space="preserve">Chords and Arcs </w:t>
            </w:r>
          </w:p>
          <w:p w:rsidR="00AF62FA" w:rsidRDefault="00AF62FA" w:rsidP="00AF62FA">
            <w:pPr>
              <w:pStyle w:val="Default"/>
              <w:rPr>
                <w:sz w:val="23"/>
                <w:szCs w:val="23"/>
              </w:rPr>
            </w:pPr>
            <w:r>
              <w:rPr>
                <w:b/>
                <w:bCs/>
                <w:sz w:val="23"/>
                <w:szCs w:val="23"/>
              </w:rPr>
              <w:t xml:space="preserve">Section 11-4: </w:t>
            </w:r>
            <w:r>
              <w:rPr>
                <w:sz w:val="23"/>
                <w:szCs w:val="23"/>
              </w:rPr>
              <w:t xml:space="preserve">Angle Measures and Segment Lengths </w:t>
            </w:r>
          </w:p>
          <w:p w:rsidR="00AF62FA" w:rsidRDefault="00AF62FA" w:rsidP="00B25C72">
            <w:pPr>
              <w:pStyle w:val="Default"/>
              <w:rPr>
                <w:sz w:val="23"/>
                <w:szCs w:val="23"/>
              </w:rPr>
            </w:pPr>
          </w:p>
        </w:tc>
      </w:tr>
    </w:tbl>
    <w:p w:rsidR="00AF62FA" w:rsidRDefault="00AF62FA" w:rsidP="00B25C72">
      <w:pPr>
        <w:pStyle w:val="Default"/>
        <w:rPr>
          <w:sz w:val="23"/>
          <w:szCs w:val="23"/>
        </w:rPr>
      </w:pPr>
    </w:p>
    <w:sectPr w:rsidR="00AF62FA" w:rsidSect="00EC6DD0">
      <w:pgSz w:w="12240" w:h="15840" w:code="1"/>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C72"/>
    <w:rsid w:val="0011023D"/>
    <w:rsid w:val="003C1EC2"/>
    <w:rsid w:val="00525442"/>
    <w:rsid w:val="006B3AF9"/>
    <w:rsid w:val="007F7A08"/>
    <w:rsid w:val="00AF62FA"/>
    <w:rsid w:val="00B02FAE"/>
    <w:rsid w:val="00B25C72"/>
    <w:rsid w:val="00B27515"/>
    <w:rsid w:val="00B50858"/>
    <w:rsid w:val="00C332C9"/>
    <w:rsid w:val="00C34553"/>
    <w:rsid w:val="00DC36FD"/>
    <w:rsid w:val="00EC6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050D3"/>
  <w15:chartTrackingRefBased/>
  <w15:docId w15:val="{E976D511-5EFE-4615-A074-85A949E7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5C7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AF6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6D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D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2019-01-17T13:27:00Z</cp:lastPrinted>
  <dcterms:created xsi:type="dcterms:W3CDTF">2019-01-16T15:27:00Z</dcterms:created>
  <dcterms:modified xsi:type="dcterms:W3CDTF">2020-01-22T15:29:00Z</dcterms:modified>
</cp:coreProperties>
</file>